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宋体" w:eastAsia="方正小标宋_GBK"/>
          <w:color w:val="FF0000"/>
          <w:sz w:val="96"/>
          <w:szCs w:val="96"/>
        </w:rPr>
      </w:pPr>
      <w:bookmarkStart w:id="0" w:name="page1"/>
      <w:bookmarkEnd w:id="0"/>
    </w:p>
    <w:p>
      <w:pPr>
        <w:ind w:left="0" w:leftChars="0" w:firstLine="0" w:firstLineChars="0"/>
        <w:jc w:val="center"/>
        <w:rPr>
          <w:rFonts w:ascii="方正小标宋_GBK" w:hAnsi="宋体" w:eastAsia="方正小标宋_GBK"/>
          <w:color w:val="FF0000"/>
          <w:sz w:val="96"/>
          <w:szCs w:val="96"/>
        </w:rPr>
      </w:pPr>
      <w:r>
        <w:rPr>
          <w:rFonts w:hint="eastAsia" w:ascii="方正小标宋_GBK" w:hAnsi="宋体" w:eastAsia="方正小标宋_GBK"/>
          <w:color w:val="FF0000"/>
          <w:sz w:val="96"/>
          <w:szCs w:val="96"/>
        </w:rPr>
        <w:t>南 京 市 法 学 会</w:t>
      </w:r>
    </w:p>
    <w:p>
      <w:pPr>
        <w:tabs>
          <w:tab w:val="left" w:pos="8364"/>
        </w:tabs>
        <w:adjustRightInd w:val="0"/>
        <w:spacing w:line="5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364"/>
        </w:tabs>
        <w:adjustRightInd w:val="0"/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宁法会〔201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tabs>
          <w:tab w:val="left" w:pos="8364"/>
        </w:tabs>
        <w:adjustRightInd w:val="0"/>
        <w:spacing w:line="500" w:lineRule="exact"/>
        <w:jc w:val="center"/>
        <w:rPr>
          <w:rFonts w:ascii="宋体" w:hAnsi="宋体"/>
          <w:color w:val="FFFFFF"/>
          <w:sz w:val="15"/>
          <w:szCs w:val="15"/>
          <w:lang w:val="zh-CN"/>
        </w:rPr>
      </w:pPr>
      <w:r>
        <w:rPr>
          <w:rFonts w:ascii="宋体" w:hAnsi="宋体"/>
          <w:color w:val="FFFFFF"/>
          <w:sz w:val="15"/>
          <w:szCs w:val="15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line">
                  <wp:posOffset>325120</wp:posOffset>
                </wp:positionV>
                <wp:extent cx="5600700" cy="0"/>
                <wp:effectExtent l="0" t="19050" r="0" b="19050"/>
                <wp:wrapTight wrapText="bothSides">
                  <wp:wrapPolygon>
                    <wp:start x="0" y="0"/>
                    <wp:lineTo x="0" y="0"/>
                    <wp:lineTo x="21527" y="0"/>
                    <wp:lineTo x="21527" y="0"/>
                    <wp:lineTo x="0" y="0"/>
                  </wp:wrapPolygon>
                </wp:wrapTight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5pt;margin-top:25.6pt;height:0pt;width:441pt;mso-position-vertical-relative:line;mso-wrap-distance-left:9pt;mso-wrap-distance-right:9pt;z-index:251659264;mso-width-relative:page;mso-height-relative:page;" filled="f" stroked="t" coordsize="21600,21600" wrapcoords="0 0 0 0 21527 0 21527 0 0 0" o:gfxdata="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tDgL9kAAAAJ&#10;AQAADwAAAAAAAAABACAAAAAiAAAAZHJzL2Rvd25yZXYueG1sUEsBAhQAFAAAAAgAh07iQGpUP2vi&#10;AQAApQMAAA4AAAAAAAAAAQAgAAAAKAEAAGRycy9lMm9Eb2MueG1sUEsFBgAAAAAGAAYAWQEAAHwF&#10;AAAAAA==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tabs>
          <w:tab w:val="left" w:pos="8364"/>
        </w:tabs>
        <w:adjustRightInd w:val="0"/>
        <w:spacing w:line="500" w:lineRule="exact"/>
        <w:jc w:val="center"/>
        <w:rPr>
          <w:rFonts w:ascii="宋体" w:hAnsi="宋体"/>
          <w:color w:val="FFFFFF"/>
          <w:sz w:val="15"/>
          <w:szCs w:val="15"/>
          <w:lang w:val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08"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</w:rPr>
        <w:t>关于转发《关于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lang w:eastAsia="zh-CN"/>
        </w:rPr>
        <w:t>参加“长江生态环境资源司法保护研讨会”的邀请函》的通知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08"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</w:rPr>
      </w:pPr>
      <w:r>
        <w:rPr>
          <w:rFonts w:hint="eastAsia" w:ascii="仿宋_GB2312" w:hAnsi="仿宋_GB2312" w:eastAsia="仿宋_GB2312" w:cs="仿宋_GB2312"/>
          <w:spacing w:val="0"/>
          <w:w w:val="100"/>
          <w:lang w:eastAsia="zh-CN"/>
        </w:rPr>
        <w:t>各研究会、各区法学会</w:t>
      </w:r>
      <w:r>
        <w:rPr>
          <w:rFonts w:hint="eastAsia" w:ascii="仿宋_GB2312" w:hAnsi="仿宋_GB2312" w:eastAsia="仿宋_GB2312" w:cs="仿宋_GB2312"/>
          <w:spacing w:val="0"/>
          <w:w w:val="100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7" w:line="600" w:lineRule="exact"/>
        <w:ind w:right="255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南京市人民检察院《</w:t>
      </w:r>
      <w:r>
        <w:rPr>
          <w:rFonts w:hint="eastAsia" w:ascii="仿宋_GB2312" w:hAnsi="仿宋_GB2312" w:eastAsia="仿宋_GB2312" w:cs="仿宋_GB2312"/>
          <w:spacing w:val="0"/>
          <w:w w:val="100"/>
        </w:rPr>
        <w:t>关于</w:t>
      </w:r>
      <w:r>
        <w:rPr>
          <w:rFonts w:hint="eastAsia" w:ascii="仿宋_GB2312" w:hAnsi="仿宋_GB2312" w:eastAsia="仿宋_GB2312" w:cs="仿宋_GB2312"/>
          <w:spacing w:val="0"/>
          <w:w w:val="100"/>
          <w:lang w:eastAsia="zh-CN"/>
        </w:rPr>
        <w:t>参加“长江生态环境资源司法保护研讨会”的邀请函》（</w:t>
      </w:r>
      <w:r>
        <w:rPr>
          <w:rFonts w:hint="eastAsia" w:ascii="仿宋_GB2312" w:hAnsi="仿宋_GB2312" w:eastAsia="仿宋_GB2312" w:cs="仿宋_GB2312"/>
          <w:lang w:eastAsia="zh-CN"/>
        </w:rPr>
        <w:t>宁检函</w:t>
      </w:r>
      <w:r>
        <w:rPr>
          <w:rFonts w:hint="eastAsia" w:ascii="仿宋_GB2312" w:hAnsi="仿宋_GB2312" w:eastAsia="仿宋_GB2312" w:cs="仿宋_GB2312"/>
        </w:rPr>
        <w:t>〔2018〕1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号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转发给你们，请按《通知》要求组织人员撰写论文，</w:t>
      </w:r>
      <w:r>
        <w:rPr>
          <w:rFonts w:hint="eastAsia" w:ascii="仿宋_GB2312" w:hAnsi="仿宋_GB2312" w:eastAsia="仿宋_GB2312" w:cs="仿宋_GB2312"/>
          <w:spacing w:val="0"/>
          <w:w w:val="100"/>
        </w:rPr>
        <w:t>积极投稿。</w:t>
      </w:r>
      <w:r>
        <w:rPr>
          <w:rFonts w:hint="eastAsia" w:ascii="仿宋_GB2312" w:hAnsi="仿宋_GB2312" w:eastAsia="仿宋_GB2312" w:cs="仿宋_GB2312"/>
          <w:spacing w:val="0"/>
          <w:w w:val="100"/>
          <w:lang w:eastAsia="zh-CN"/>
        </w:rPr>
        <w:t>请于</w:t>
      </w:r>
      <w:r>
        <w:rPr>
          <w:rFonts w:hint="eastAsia" w:ascii="仿宋_GB2312" w:hAnsi="仿宋_GB2312" w:eastAsia="仿宋_GB2312" w:cs="仿宋_GB2312"/>
          <w:spacing w:val="0"/>
          <w:w w:val="100"/>
          <w:lang w:val="en-US" w:eastAsia="zh-CN"/>
        </w:rPr>
        <w:t>8月10日前将论文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pacing w:val="0"/>
          <w:w w:val="100"/>
          <w:lang w:val="en-US" w:eastAsia="zh-CN"/>
        </w:rPr>
        <w:t>发送到南京市法学会邮箱。联系人：王玉洁，电话：83637651，电子邮箱：njsfxh@163.com。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26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kern w:val="0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</w:rPr>
        <w:t>附件：《关于参加“长江生态环境资源司法保护研讨会”的邀请函》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26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kern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6042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lang w:eastAsia="zh-CN"/>
        </w:rPr>
        <w:t>南京市法学会</w:t>
      </w:r>
    </w:p>
    <w:p>
      <w:pPr>
        <w:spacing w:after="0"/>
        <w:rPr>
          <w:color w:val="auto"/>
          <w:sz w:val="32"/>
          <w:szCs w:val="32"/>
        </w:rPr>
        <w:sectPr>
          <w:pgSz w:w="11920" w:h="16840"/>
          <w:pgMar w:top="1440" w:right="1440" w:bottom="875" w:left="1440" w:header="0" w:footer="0" w:gutter="0"/>
          <w:cols w:space="0" w:num="1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2018年7月23日</w:t>
      </w:r>
    </w:p>
    <w:p>
      <w:pPr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635" b="165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1" w:name="page2"/>
      <w:bookmarkEnd w:id="1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635" b="165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2" w:name="page3"/>
      <w:bookmarkEnd w:id="2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/>
      <w:pgMar w:top="1440" w:right="1440" w:bottom="875" w:left="1440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258A"/>
    <w:rsid w:val="36D75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cs="Times New Roman" w:eastAsiaTheme="minorEastAsia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Noto Sans CJK JP Regular" w:hAnsi="Noto Sans CJK JP Regular" w:eastAsia="Noto Sans CJK JP Regular" w:cs="Noto Sans CJK JP Regular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6</TotalTime>
  <ScaleCrop>false</ScaleCrop>
  <LinksUpToDate>false</LinksUpToDate>
  <CharactersWithSpaces>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2018-07-23T15:26:00Z</dcterms:created>
  <dc:creator>Windows User</dc:creator>
  <cp:lastModifiedBy>楼上抱小蓝的</cp:lastModifiedBy>
  <cp:lastPrinted>2018-07-23T07:31:44Z</cp:lastPrinted>
  <dcterms:modified xsi:type="dcterms:W3CDTF">2018-07-23T07:37:24Z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